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BA" w:rsidRPr="007F43BA" w:rsidRDefault="007F43BA" w:rsidP="007F43BA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caps/>
          <w:color w:val="666666"/>
          <w:kern w:val="36"/>
          <w:sz w:val="44"/>
          <w:szCs w:val="44"/>
          <w:lang w:eastAsia="pl-PL"/>
        </w:rPr>
      </w:pPr>
      <w:r w:rsidRPr="007F43BA">
        <w:rPr>
          <w:rFonts w:ascii="Arial" w:eastAsia="Times New Roman" w:hAnsi="Arial" w:cs="Arial"/>
          <w:caps/>
          <w:color w:val="666666"/>
          <w:kern w:val="36"/>
          <w:sz w:val="44"/>
          <w:szCs w:val="44"/>
          <w:lang w:eastAsia="pl-PL"/>
        </w:rPr>
        <w:t>KURS Z ZAKRESU MEDYCYNY PALIATYWNEJ – KWIECIEŃ 2021R.</w:t>
      </w:r>
    </w:p>
    <w:p w:rsidR="007F43BA" w:rsidRDefault="007F43BA" w:rsidP="007F4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</w:pPr>
      <w:r w:rsidRPr="007F43BA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70E968A9" wp14:editId="0F0B0484">
            <wp:extent cx="2790825" cy="1390650"/>
            <wp:effectExtent l="0" t="0" r="9525" b="0"/>
            <wp:docPr id="1" name="Obraz 1" descr="http://hospicjum-police.pl/wp-content/uploads/2021/03/logaOILi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picjum-police.pl/wp-content/uploads/2021/03/logaOILiH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BA" w:rsidRPr="007F43BA" w:rsidRDefault="007F43BA" w:rsidP="007F43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  <w:r w:rsidRPr="007F43B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Kurs z zakresu medycyny paliatywnej – kwiecień 2021r.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 xml:space="preserve">Stowarzyszenie Hospicjum Królowej Apostołów w Tanowie i Okręgowa Izba Lekarska w Szczecinie zapraszają na kurs podstawowy z zakresu medycyny paliatywnej dla lekarzy. Program kursu jest zgodny z wymogami rozporządzenia Ministra Zdrowia z dnia 29 sierpnia 2009r. </w:t>
      </w:r>
      <w:proofErr w:type="spellStart"/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ws</w:t>
      </w:r>
      <w:proofErr w:type="spellEnd"/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. świadczeń gwarantowanych z zakresu opieki paliatywnej hospicyjnej (</w:t>
      </w:r>
      <w:proofErr w:type="spellStart"/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Dz.U.z</w:t>
      </w:r>
      <w:proofErr w:type="spellEnd"/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 xml:space="preserve"> 2009r.,Nr 139,poz. 1138 z poźn.zm.). Do udziału zapraszamy wszystkich lekarzy chętnych do poszerzenia swojej wiedzy i chcących podjąć pracę w opiece paliatywno-hospicyjnej.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Czterodniowy kurs odbędzie się w dniach: 10-11.04 2021 r. oraz 24-25.04.2021r.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Kurs będzie odbywał się w formie online.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Kurs obejmuje: 40 godzin dydaktycznych.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Miejsce kursu stacjonarnego: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Hospicjum Królowej Apostołów ul. Szczecińska 12 72-004 Tanowo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Kierownik naukowy kursu – lek. Marta Bobryk, specjalista medycyny paliatywnej.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WARUNKI UCZESTNICTWA I ZALICZENIA KURSU: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Zgłoszenie uczestnictwa – przesłanie wypełnionej karty zgłoszenia na adres: info@hospicjum-tanowo.pl do 6.04.2021r.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Dla lekarzy będących członkami OIL w Szczecinie – kurs bezpłatny;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Dla pozostałych lekarzy – opłata za kurs w wysokości 600,00 zł wpłacona do 6.04.2021 r. na konto: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Stowarzyszenia Hospicjum Królowej Apostołów ul. Szczecińska 12, 72-004 Tanowo na rachunek 34 2030 0045 1110 0000 0205 6960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Koniecznie w tytule wpłaty dopisać: kurs OP, imię i nazwisko uczestnika;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Aktywne uczestnictwo we wszystkich zajęciach w 40-godzinnym programie edukacyjnym oraz pozytywne zaliczenie testu końcowego;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Uczestnicy szkolenia, po spełnieniu warunków jw., otrzymują zaświadczenie o ukończeniu kursu oraz punkty edukacyjne.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Możliwość wystawienia faktury.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Liczba uczestników kursu jest ograniczona, decyduje kolejność na liście zgłoszeń.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Organizator zastrzega sobie prawo zmian kolejności wykładów i odwołania szkolenia w/w terminach.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Program kursu zawiera między innymi: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Czym jest opieka paliatywna- definicja, podstawowe założenia, zespół interdyscyplinarny, formy opieki, miejsce w systemie opieki zdrowotnej;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Etyka u kresu życia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Ból – definicja, rodzaje bólu, leczenie bólu, leki stosowane w leczeniu bólu, drogi podania (podskórna, wykorzystanie portów naczyniowych); część warsztatowa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 xml:space="preserve">• Objawy somatyczne ze strony innych układów- oddechowy, nerwowy, pokarmowy; część 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lastRenderedPageBreak/>
        <w:t>warsztatowa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Zasady żywienia chorych objętych opieką paliatywną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Stany nagłe w medycynie paliatywnej – m.in.: duszność i panika oddechowa, SVCS, hiperkalcemia i in. zaburzenia elektrolitowe, zespół ucisku rdzenia, złamania patologiczne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Kiedy zwrócić się do onkologa by wspólnie poprawić jakość życia chorych?</w:t>
      </w: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br/>
        <w:t>• Podstawy psychologii – zasady prawidłowej komunikacji z chorym i opiekunami, przekazywanie złych informacji, okres żałoby, opieka nad osieroconymi.</w:t>
      </w:r>
    </w:p>
    <w:p w:rsidR="007F43BA" w:rsidRPr="007F43BA" w:rsidRDefault="007F43BA" w:rsidP="007F43BA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</w:pPr>
      <w:r w:rsidRPr="007F43BA">
        <w:rPr>
          <w:rFonts w:ascii="Trebuchet MS" w:eastAsia="Times New Roman" w:hAnsi="Trebuchet MS" w:cs="Arial"/>
          <w:color w:val="333333"/>
          <w:sz w:val="21"/>
          <w:szCs w:val="21"/>
          <w:lang w:eastAsia="pl-PL"/>
        </w:rPr>
        <w:t>Dodatkowe informacje pod nr telefonu: 605 056 915, 501 243 362</w:t>
      </w:r>
    </w:p>
    <w:p w:rsidR="00D94423" w:rsidRDefault="00D94423"/>
    <w:sectPr w:rsidR="00D9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BA"/>
    <w:rsid w:val="007F43BA"/>
    <w:rsid w:val="00D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F30E"/>
  <w15:chartTrackingRefBased/>
  <w15:docId w15:val="{56CD1CE2-BD24-41B1-91AF-BABE050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2021-03-08T12:05:00Z</dcterms:created>
  <dcterms:modified xsi:type="dcterms:W3CDTF">2021-03-08T12:09:00Z</dcterms:modified>
</cp:coreProperties>
</file>